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Paper Plate Tambourine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0"/>
        <w:gridCol w:w="3285"/>
        <w:tblGridChange w:id="0">
          <w:tblGrid>
            <w:gridCol w:w="5850"/>
            <w:gridCol w:w="3285"/>
          </w:tblGrid>
        </w:tblGridChange>
      </w:tblGrid>
      <w:tr>
        <w:trPr>
          <w:trHeight w:val="6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rPr>
                <w:rFonts w:ascii="Comic Sans MS" w:cs="Comic Sans MS" w:eastAsia="Comic Sans MS" w:hAnsi="Comic Sans MS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555555"/>
                <w:sz w:val="24"/>
                <w:szCs w:val="24"/>
                <w:rtl w:val="0"/>
              </w:rPr>
              <w:t xml:space="preserve">What you'll need: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Small paper plate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Crayons, stickers, markers, etc.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String or yarn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Jingle bells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Hole punch or pencil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16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160" w:lineRule="auto"/>
              <w:rPr>
                <w:rFonts w:ascii="Comic Sans MS" w:cs="Comic Sans MS" w:eastAsia="Comic Sans MS" w:hAnsi="Comic Sans MS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555555"/>
                <w:sz w:val="24"/>
                <w:szCs w:val="24"/>
                <w:rtl w:val="0"/>
              </w:rPr>
              <w:t xml:space="preserve">How to make your tambourine craft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Have your child decorate the back of the paper plate using crayons or markers or whatever else they would like to use.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While they are decorating the plate, cut small sections of yarn about 3 inches long. We used 7 bells for this craft, so you need 7 sections of yarn.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Thread one jingle bell onto each piece of yarn.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When your child is finished decorating the plate, use either your hole punch or a pencil to poke seven holes around the edge of the plate. Don't get too close to the edge or your jingle bell will rip through.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Tie each jingle bell to the plate and cut the excess yarn off.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omic Sans MS" w:cs="Comic Sans MS" w:eastAsia="Comic Sans MS" w:hAnsi="Comic Sans MS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555555"/>
                <w:sz w:val="24"/>
                <w:szCs w:val="24"/>
                <w:rtl w:val="0"/>
              </w:rPr>
              <w:t xml:space="preserve">Shake, shake, shake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4"/>
                <w:szCs w:val="24"/>
              </w:rPr>
              <w:drawing>
                <wp:inline distB="114300" distT="114300" distL="114300" distR="114300">
                  <wp:extent cx="2857500" cy="2781300"/>
                  <wp:effectExtent b="0" l="0" r="0" t="0"/>
                  <wp:docPr descr="tambourine craft for kids" id="2" name="image2.jpg"/>
                  <a:graphic>
                    <a:graphicData uri="http://schemas.openxmlformats.org/drawingml/2006/picture">
                      <pic:pic>
                        <pic:nvPicPr>
                          <pic:cNvPr descr="tambourine craft for kids"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8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4"/>
                <w:szCs w:val="24"/>
              </w:rPr>
              <w:drawing>
                <wp:inline distB="114300" distT="114300" distL="114300" distR="114300">
                  <wp:extent cx="2857500" cy="1600200"/>
                  <wp:effectExtent b="0" l="0" r="0" t="0"/>
                  <wp:docPr descr="kids tambourine craft" id="1" name="image1.jpg"/>
                  <a:graphic>
                    <a:graphicData uri="http://schemas.openxmlformats.org/drawingml/2006/picture">
                      <pic:pic>
                        <pic:nvPicPr>
                          <pic:cNvPr descr="kids tambourine craft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